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C8B1" w14:textId="77777777" w:rsidR="00451801" w:rsidRPr="002C52B6" w:rsidRDefault="00724D9D" w:rsidP="00451801">
      <w:pPr>
        <w:pStyle w:val="H1"/>
        <w:rPr>
          <w:rFonts w:asciiTheme="minorHAnsi" w:hAnsiTheme="minorHAnsi"/>
          <w:u w:val="single"/>
        </w:rPr>
      </w:pPr>
      <w:r w:rsidRPr="002C52B6">
        <w:rPr>
          <w:rFonts w:asciiTheme="minorHAnsi" w:hAnsiTheme="minorHAnsi"/>
          <w:u w:val="single"/>
        </w:rPr>
        <w:t>No Shoe</w:t>
      </w:r>
      <w:r w:rsidR="00451801" w:rsidRPr="002C52B6">
        <w:rPr>
          <w:rFonts w:asciiTheme="minorHAnsi" w:hAnsiTheme="minorHAnsi"/>
          <w:u w:val="single"/>
        </w:rPr>
        <w:t xml:space="preserve"> </w:t>
      </w:r>
      <w:r w:rsidR="00E7241B" w:rsidRPr="002C52B6">
        <w:rPr>
          <w:rFonts w:asciiTheme="minorHAnsi" w:hAnsiTheme="minorHAnsi"/>
          <w:u w:val="single"/>
        </w:rPr>
        <w:t>Policy</w:t>
      </w:r>
    </w:p>
    <w:p w14:paraId="5FA8FC26" w14:textId="77777777" w:rsidR="00451801" w:rsidRPr="002C52B6" w:rsidRDefault="00451801" w:rsidP="00451801">
      <w:pPr>
        <w:pStyle w:val="deleteasappropriate"/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 </w:t>
      </w:r>
      <w:r w:rsidR="00E7241B" w:rsidRPr="002C52B6">
        <w:rPr>
          <w:rFonts w:asciiTheme="minorHAnsi" w:hAnsiTheme="minorHAnsi"/>
          <w:noProof/>
          <w:lang w:eastAsia="en-GB"/>
        </w:rPr>
        <w:drawing>
          <wp:inline distT="0" distB="0" distL="0" distR="0" wp14:anchorId="2241CC8A" wp14:editId="51508720">
            <wp:extent cx="741871" cy="741871"/>
            <wp:effectExtent l="0" t="0" r="1270" b="1270"/>
            <wp:docPr id="1" name="Picture 1" descr="C:\Users\Pear Tree Nursery\Pictures\Pear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r Tree Nursery\Pictures\Peartre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8" cy="74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E3370" w14:textId="77777777" w:rsidR="00451801" w:rsidRPr="002C52B6" w:rsidRDefault="00451801" w:rsidP="00451801">
      <w:pPr>
        <w:rPr>
          <w:rFonts w:asciiTheme="minorHAnsi" w:hAnsiTheme="minorHAnsi"/>
        </w:rPr>
      </w:pPr>
    </w:p>
    <w:p w14:paraId="176856A3" w14:textId="77777777" w:rsidR="00724D9D" w:rsidRPr="002C52B6" w:rsidRDefault="00724D9D" w:rsidP="00451801">
      <w:pPr>
        <w:rPr>
          <w:rFonts w:asciiTheme="minorHAnsi" w:hAnsiTheme="minorHAnsi"/>
        </w:rPr>
      </w:pPr>
    </w:p>
    <w:p w14:paraId="18D063F0" w14:textId="3C5348A0" w:rsidR="00724D9D" w:rsidRPr="002C52B6" w:rsidRDefault="00724D9D" w:rsidP="00451801">
      <w:pPr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Here at Pear Tree Nursery we </w:t>
      </w:r>
      <w:r w:rsidR="00A37F67" w:rsidRPr="002C52B6">
        <w:rPr>
          <w:rFonts w:asciiTheme="minorHAnsi" w:hAnsiTheme="minorHAnsi"/>
        </w:rPr>
        <w:t>always aim to promote children’s wellbeing and safety</w:t>
      </w:r>
      <w:r w:rsidRPr="002C52B6">
        <w:rPr>
          <w:rFonts w:asciiTheme="minorHAnsi" w:hAnsiTheme="minorHAnsi"/>
        </w:rPr>
        <w:t xml:space="preserve">. For crawlers especially, and small toddlers it is essential that they </w:t>
      </w:r>
      <w:proofErr w:type="gramStart"/>
      <w:r w:rsidRPr="002C52B6">
        <w:rPr>
          <w:rFonts w:asciiTheme="minorHAnsi" w:hAnsiTheme="minorHAnsi"/>
        </w:rPr>
        <w:t>have the opportunity to</w:t>
      </w:r>
      <w:proofErr w:type="gramEnd"/>
      <w:r w:rsidRPr="002C52B6">
        <w:rPr>
          <w:rFonts w:asciiTheme="minorHAnsi" w:hAnsiTheme="minorHAnsi"/>
        </w:rPr>
        <w:t xml:space="preserve"> explore their environment safely. To help us to do this we have a ‘no outdoor shoes’ policy in the Caterpillar room.</w:t>
      </w:r>
    </w:p>
    <w:p w14:paraId="0D96B4EC" w14:textId="77777777" w:rsidR="00724D9D" w:rsidRPr="002C52B6" w:rsidRDefault="00724D9D" w:rsidP="00451801">
      <w:pPr>
        <w:rPr>
          <w:rFonts w:asciiTheme="minorHAnsi" w:hAnsiTheme="minorHAnsi"/>
        </w:rPr>
      </w:pPr>
    </w:p>
    <w:p w14:paraId="69A78731" w14:textId="77777777" w:rsidR="00724D9D" w:rsidRPr="002C52B6" w:rsidRDefault="00724D9D" w:rsidP="00451801">
      <w:pPr>
        <w:rPr>
          <w:rFonts w:asciiTheme="minorHAnsi" w:hAnsiTheme="minorHAnsi"/>
          <w:b/>
          <w:u w:val="single"/>
        </w:rPr>
      </w:pPr>
      <w:r w:rsidRPr="002C52B6">
        <w:rPr>
          <w:rFonts w:asciiTheme="minorHAnsi" w:hAnsiTheme="minorHAnsi"/>
          <w:b/>
          <w:u w:val="single"/>
        </w:rPr>
        <w:t>Policy</w:t>
      </w:r>
    </w:p>
    <w:p w14:paraId="5AFA4B40" w14:textId="77777777" w:rsidR="00724D9D" w:rsidRPr="002C52B6" w:rsidRDefault="00724D9D" w:rsidP="00724D9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>We will prevent contamination from coming into the room by removing</w:t>
      </w:r>
      <w:r w:rsidR="00987128">
        <w:rPr>
          <w:rFonts w:asciiTheme="minorHAnsi" w:hAnsiTheme="minorHAnsi"/>
        </w:rPr>
        <w:t xml:space="preserve"> or covering</w:t>
      </w:r>
      <w:r w:rsidRPr="002C52B6">
        <w:rPr>
          <w:rFonts w:asciiTheme="minorHAnsi" w:hAnsiTheme="minorHAnsi"/>
        </w:rPr>
        <w:t xml:space="preserve"> all outdoor shoes – this includes staff, children, parents and visitors.</w:t>
      </w:r>
    </w:p>
    <w:p w14:paraId="4F25B808" w14:textId="77777777" w:rsidR="00724D9D" w:rsidRPr="002C52B6" w:rsidRDefault="00724D9D" w:rsidP="00724D9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>We will prevent injury to the children from staff, parents and visitors by treading on fingers or toes with shoes on.</w:t>
      </w:r>
    </w:p>
    <w:p w14:paraId="7511E651" w14:textId="77777777" w:rsidR="00724D9D" w:rsidRPr="002C52B6" w:rsidRDefault="00724D9D" w:rsidP="00724D9D">
      <w:pPr>
        <w:rPr>
          <w:rFonts w:asciiTheme="minorHAnsi" w:hAnsiTheme="minorHAnsi"/>
        </w:rPr>
      </w:pPr>
    </w:p>
    <w:p w14:paraId="4ABDA258" w14:textId="77777777" w:rsidR="00724D9D" w:rsidRPr="002C52B6" w:rsidRDefault="00724D9D" w:rsidP="00724D9D">
      <w:pPr>
        <w:rPr>
          <w:rFonts w:asciiTheme="minorHAnsi" w:hAnsiTheme="minorHAnsi"/>
          <w:b/>
          <w:u w:val="single"/>
        </w:rPr>
      </w:pPr>
      <w:r w:rsidRPr="002C52B6">
        <w:rPr>
          <w:rFonts w:asciiTheme="minorHAnsi" w:hAnsiTheme="minorHAnsi"/>
          <w:b/>
          <w:u w:val="single"/>
        </w:rPr>
        <w:t>Procedures</w:t>
      </w:r>
    </w:p>
    <w:p w14:paraId="6809D99E" w14:textId="77777777" w:rsidR="00724D9D" w:rsidRPr="002C52B6" w:rsidRDefault="00724D9D" w:rsidP="00724D9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>Staff will remove outdoor shoes before entering the room. These will be left on the shoe rack.</w:t>
      </w:r>
    </w:p>
    <w:p w14:paraId="5CEE5F75" w14:textId="77777777" w:rsidR="00724D9D" w:rsidRPr="002C52B6" w:rsidRDefault="00724D9D" w:rsidP="00724D9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>Staff will replace outdoor shoes with slippers, soft shoes such as plimsolls or socks.</w:t>
      </w:r>
    </w:p>
    <w:p w14:paraId="3FD0FC45" w14:textId="77777777" w:rsidR="00724D9D" w:rsidRPr="002C52B6" w:rsidRDefault="00724D9D" w:rsidP="00724D9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>Parents that are dropping off/collecting children will be asked to remove outdoor shoes before entering the room. Covers for shoes will also be available.</w:t>
      </w:r>
    </w:p>
    <w:p w14:paraId="4F6ACB11" w14:textId="01309BBE" w:rsidR="00724D9D" w:rsidRPr="002C52B6" w:rsidRDefault="00724D9D" w:rsidP="00724D9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Visitors to the setting will be asked to remove their </w:t>
      </w:r>
      <w:r w:rsidR="00A37F67" w:rsidRPr="002C52B6">
        <w:rPr>
          <w:rFonts w:asciiTheme="minorHAnsi" w:hAnsiTheme="minorHAnsi"/>
        </w:rPr>
        <w:t>shoes or</w:t>
      </w:r>
      <w:r w:rsidRPr="002C52B6">
        <w:rPr>
          <w:rFonts w:asciiTheme="minorHAnsi" w:hAnsiTheme="minorHAnsi"/>
        </w:rPr>
        <w:t xml:space="preserve"> use the shoe covers provided before entering the room. </w:t>
      </w:r>
    </w:p>
    <w:p w14:paraId="4EFD2983" w14:textId="0B021D04" w:rsidR="00724D9D" w:rsidRPr="002C52B6" w:rsidRDefault="00724D9D" w:rsidP="00724D9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 xml:space="preserve">Parents are asked to remove their child’s outdoor </w:t>
      </w:r>
      <w:r w:rsidR="00A37F67" w:rsidRPr="002C52B6">
        <w:rPr>
          <w:rFonts w:asciiTheme="minorHAnsi" w:hAnsiTheme="minorHAnsi"/>
        </w:rPr>
        <w:t>shoes and</w:t>
      </w:r>
      <w:r w:rsidRPr="002C52B6">
        <w:rPr>
          <w:rFonts w:asciiTheme="minorHAnsi" w:hAnsiTheme="minorHAnsi"/>
        </w:rPr>
        <w:t xml:space="preserve"> place them on the shoe rack before entering the room.</w:t>
      </w:r>
    </w:p>
    <w:p w14:paraId="612E545D" w14:textId="29B8193A" w:rsidR="00724D9D" w:rsidRPr="002C52B6" w:rsidRDefault="00724D9D" w:rsidP="00724D9D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2C52B6">
        <w:rPr>
          <w:rFonts w:asciiTheme="minorHAnsi" w:hAnsiTheme="minorHAnsi"/>
        </w:rPr>
        <w:t>Parents can leave indoor shoes/slippers for their child within the setting. Cotton bags to place these in are provided for their own peg</w:t>
      </w:r>
      <w:r w:rsidR="00A37F67">
        <w:rPr>
          <w:rFonts w:asciiTheme="minorHAnsi" w:hAnsiTheme="minorHAnsi"/>
        </w:rPr>
        <w:t>, or a shoe rack outside the room.</w:t>
      </w:r>
    </w:p>
    <w:p w14:paraId="49676274" w14:textId="77777777" w:rsidR="00724D9D" w:rsidRPr="002C52B6" w:rsidRDefault="00724D9D" w:rsidP="00724D9D">
      <w:pPr>
        <w:rPr>
          <w:rFonts w:asciiTheme="minorHAnsi" w:hAnsiTheme="minorHAnsi"/>
        </w:rPr>
      </w:pPr>
    </w:p>
    <w:p w14:paraId="1E38E0D9" w14:textId="77777777" w:rsidR="00724D9D" w:rsidRPr="002C52B6" w:rsidRDefault="00724D9D" w:rsidP="00724D9D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242"/>
      </w:tblGrid>
      <w:tr w:rsidR="00724D9D" w:rsidRPr="002C52B6" w14:paraId="0995D819" w14:textId="77777777" w:rsidTr="003D76D9">
        <w:tc>
          <w:tcPr>
            <w:tcW w:w="2178" w:type="pct"/>
            <w:vAlign w:val="bottom"/>
          </w:tcPr>
          <w:p w14:paraId="07169D1B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This policy was adopted at a meeting of        Pear Tree Nursery</w:t>
            </w:r>
          </w:p>
        </w:tc>
      </w:tr>
      <w:tr w:rsidR="00724D9D" w:rsidRPr="002C52B6" w14:paraId="30CCFA1F" w14:textId="77777777" w:rsidTr="003D76D9">
        <w:tc>
          <w:tcPr>
            <w:tcW w:w="2178" w:type="pct"/>
            <w:vAlign w:val="bottom"/>
          </w:tcPr>
          <w:p w14:paraId="548FEEE7" w14:textId="3615C4CC" w:rsidR="00724D9D" w:rsidRPr="002C52B6" w:rsidRDefault="00724D9D" w:rsidP="007939E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 xml:space="preserve">Held on            </w:t>
            </w:r>
            <w:r w:rsidR="002C52B6">
              <w:rPr>
                <w:rFonts w:asciiTheme="minorHAnsi" w:hAnsiTheme="minorHAnsi" w:cstheme="minorHAnsi"/>
              </w:rPr>
              <w:t xml:space="preserve">                         </w:t>
            </w:r>
            <w:r w:rsidR="00087D2B">
              <w:rPr>
                <w:rFonts w:asciiTheme="minorHAnsi" w:hAnsiTheme="minorHAnsi" w:cstheme="minorHAnsi"/>
              </w:rPr>
              <w:t xml:space="preserve">                              </w:t>
            </w:r>
            <w:r w:rsidR="00A37F67">
              <w:rPr>
                <w:rFonts w:cs="Arial"/>
                <w:sz w:val="22"/>
                <w:szCs w:val="22"/>
              </w:rPr>
              <w:t>03.01.2020</w:t>
            </w:r>
          </w:p>
        </w:tc>
      </w:tr>
      <w:tr w:rsidR="00724D9D" w:rsidRPr="002C52B6" w14:paraId="3363B428" w14:textId="77777777" w:rsidTr="003D76D9">
        <w:tc>
          <w:tcPr>
            <w:tcW w:w="2178" w:type="pct"/>
            <w:vAlign w:val="bottom"/>
          </w:tcPr>
          <w:p w14:paraId="42A447CF" w14:textId="30BA4897" w:rsidR="00724D9D" w:rsidRPr="002C52B6" w:rsidRDefault="00724D9D" w:rsidP="007939E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 xml:space="preserve">Date to be reviewed                                           </w:t>
            </w:r>
            <w:r w:rsidR="00A37F67">
              <w:rPr>
                <w:rFonts w:asciiTheme="minorHAnsi" w:hAnsiTheme="minorHAnsi" w:cstheme="minorHAnsi"/>
              </w:rPr>
              <w:t xml:space="preserve">  </w:t>
            </w:r>
            <w:r w:rsidR="00A37F67">
              <w:rPr>
                <w:rFonts w:cs="Arial"/>
                <w:sz w:val="22"/>
                <w:szCs w:val="22"/>
              </w:rPr>
              <w:t>03.01.202</w:t>
            </w:r>
            <w:r w:rsidR="00A37F67">
              <w:rPr>
                <w:rFonts w:cs="Arial"/>
                <w:sz w:val="22"/>
                <w:szCs w:val="22"/>
              </w:rPr>
              <w:t>1</w:t>
            </w:r>
          </w:p>
        </w:tc>
      </w:tr>
      <w:tr w:rsidR="00724D9D" w:rsidRPr="002C52B6" w14:paraId="7A3647F6" w14:textId="77777777" w:rsidTr="003D76D9">
        <w:tc>
          <w:tcPr>
            <w:tcW w:w="2178" w:type="pct"/>
            <w:vAlign w:val="bottom"/>
          </w:tcPr>
          <w:p w14:paraId="130321D9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Signed on behalf of the provider</w:t>
            </w:r>
          </w:p>
        </w:tc>
      </w:tr>
      <w:tr w:rsidR="00724D9D" w:rsidRPr="002C52B6" w14:paraId="632DB9C0" w14:textId="77777777" w:rsidTr="003D7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A92C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Name of signatory</w:t>
            </w:r>
            <w:bookmarkStart w:id="0" w:name="_GoBack"/>
            <w:bookmarkEnd w:id="0"/>
          </w:p>
        </w:tc>
      </w:tr>
      <w:tr w:rsidR="00724D9D" w:rsidRPr="002C52B6" w14:paraId="502081F7" w14:textId="77777777" w:rsidTr="003D76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BE080" w14:textId="77777777" w:rsidR="00724D9D" w:rsidRPr="002C52B6" w:rsidRDefault="00724D9D" w:rsidP="00724D9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52B6">
              <w:rPr>
                <w:rFonts w:asciiTheme="minorHAnsi" w:hAnsiTheme="minorHAnsi" w:cstheme="minorHAnsi"/>
              </w:rPr>
              <w:t>Role of signatory (e.g. chair, director or owner)</w:t>
            </w:r>
          </w:p>
        </w:tc>
      </w:tr>
    </w:tbl>
    <w:p w14:paraId="0A26B720" w14:textId="77777777" w:rsidR="00724D9D" w:rsidRPr="002C52B6" w:rsidRDefault="00724D9D" w:rsidP="00724D9D">
      <w:pPr>
        <w:rPr>
          <w:rFonts w:asciiTheme="minorHAnsi" w:hAnsiTheme="minorHAnsi"/>
        </w:rPr>
      </w:pPr>
    </w:p>
    <w:p w14:paraId="0A4C0AAA" w14:textId="77777777" w:rsidR="00724D9D" w:rsidRDefault="00724D9D" w:rsidP="00451801"/>
    <w:sectPr w:rsidR="00724D9D" w:rsidSect="00E7241B">
      <w:footerReference w:type="default" r:id="rId8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FF8C" w14:textId="77777777" w:rsidR="00BC6572" w:rsidRDefault="00BC6572" w:rsidP="006E04C0">
      <w:r>
        <w:separator/>
      </w:r>
    </w:p>
  </w:endnote>
  <w:endnote w:type="continuationSeparator" w:id="0">
    <w:p w14:paraId="6314686F" w14:textId="77777777" w:rsidR="00BC6572" w:rsidRDefault="00BC6572" w:rsidP="006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BA39" w14:textId="77777777" w:rsidR="006E04C0" w:rsidRDefault="006E04C0">
    <w:pPr>
      <w:pStyle w:val="Footer"/>
    </w:pPr>
  </w:p>
  <w:p w14:paraId="28FB0B9A" w14:textId="77777777" w:rsidR="00E7241B" w:rsidRDefault="00E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AAEC" w14:textId="77777777" w:rsidR="00BC6572" w:rsidRDefault="00BC6572" w:rsidP="006E04C0">
      <w:r>
        <w:separator/>
      </w:r>
    </w:p>
  </w:footnote>
  <w:footnote w:type="continuationSeparator" w:id="0">
    <w:p w14:paraId="49515966" w14:textId="77777777" w:rsidR="00BC6572" w:rsidRDefault="00BC6572" w:rsidP="006E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A46"/>
    <w:multiLevelType w:val="hybridMultilevel"/>
    <w:tmpl w:val="6310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13C0B"/>
    <w:multiLevelType w:val="hybridMultilevel"/>
    <w:tmpl w:val="5864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801"/>
    <w:rsid w:val="00087D2B"/>
    <w:rsid w:val="001C14BB"/>
    <w:rsid w:val="001E4E56"/>
    <w:rsid w:val="002C52B6"/>
    <w:rsid w:val="004402A4"/>
    <w:rsid w:val="00451801"/>
    <w:rsid w:val="00610201"/>
    <w:rsid w:val="006E04C0"/>
    <w:rsid w:val="00724D9D"/>
    <w:rsid w:val="007747F5"/>
    <w:rsid w:val="007939E9"/>
    <w:rsid w:val="00987128"/>
    <w:rsid w:val="00A37F67"/>
    <w:rsid w:val="00BC6572"/>
    <w:rsid w:val="00C5192D"/>
    <w:rsid w:val="00C73B14"/>
    <w:rsid w:val="00DB66E1"/>
    <w:rsid w:val="00E6087E"/>
    <w:rsid w:val="00E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51B0"/>
  <w15:docId w15:val="{0DD27F22-6EC3-4EF8-835A-9DF266AC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451801"/>
    <w:pPr>
      <w:pageBreakBefore/>
      <w:jc w:val="center"/>
    </w:pPr>
    <w:rPr>
      <w:b/>
      <w:sz w:val="36"/>
    </w:rPr>
  </w:style>
  <w:style w:type="paragraph" w:customStyle="1" w:styleId="H2">
    <w:name w:val="H2"/>
    <w:basedOn w:val="Normal"/>
    <w:next w:val="Normal"/>
    <w:qFormat/>
    <w:rsid w:val="00451801"/>
    <w:pPr>
      <w:keepNext/>
    </w:pPr>
    <w:rPr>
      <w:rFonts w:cs="Arial"/>
      <w:b/>
    </w:rPr>
  </w:style>
  <w:style w:type="paragraph" w:customStyle="1" w:styleId="MeetsEYFS">
    <w:name w:val="Meets EYFS"/>
    <w:basedOn w:val="Normal"/>
    <w:qFormat/>
    <w:rsid w:val="00451801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451801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Mason (NDNA)</dc:creator>
  <cp:lastModifiedBy>Pear Tree Nursery</cp:lastModifiedBy>
  <cp:revision>2</cp:revision>
  <cp:lastPrinted>2017-06-08T13:50:00Z</cp:lastPrinted>
  <dcterms:created xsi:type="dcterms:W3CDTF">2020-02-18T15:47:00Z</dcterms:created>
  <dcterms:modified xsi:type="dcterms:W3CDTF">2020-02-18T15:47:00Z</dcterms:modified>
</cp:coreProperties>
</file>