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D0E0A" w14:textId="77777777" w:rsidR="001E73D1" w:rsidRPr="00B472F7" w:rsidRDefault="00BE770C" w:rsidP="00B472F7">
      <w:pPr>
        <w:jc w:val="center"/>
        <w:rPr>
          <w:b/>
          <w:sz w:val="40"/>
          <w:szCs w:val="40"/>
          <w:u w:val="single"/>
        </w:rPr>
      </w:pPr>
      <w:r w:rsidRPr="00B472F7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249BA6C9" wp14:editId="025A3B53">
            <wp:extent cx="847725" cy="847725"/>
            <wp:effectExtent l="0" t="0" r="0" b="0"/>
            <wp:docPr id="1" name="Picture 1" descr="peartree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artree%20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72F7" w:rsidRPr="00B472F7">
        <w:rPr>
          <w:sz w:val="40"/>
          <w:szCs w:val="40"/>
        </w:rPr>
        <w:t xml:space="preserve">            </w:t>
      </w:r>
      <w:r w:rsidR="00B472F7">
        <w:rPr>
          <w:b/>
          <w:sz w:val="40"/>
          <w:szCs w:val="40"/>
          <w:u w:val="single"/>
        </w:rPr>
        <w:t>Fee pa</w:t>
      </w:r>
      <w:r w:rsidR="00B472F7" w:rsidRPr="00B472F7">
        <w:rPr>
          <w:b/>
          <w:sz w:val="40"/>
          <w:szCs w:val="40"/>
          <w:u w:val="single"/>
        </w:rPr>
        <w:t>yment policy</w:t>
      </w:r>
    </w:p>
    <w:p w14:paraId="44304896" w14:textId="77777777" w:rsidR="00B472F7" w:rsidRPr="00416B2E" w:rsidRDefault="00B472F7" w:rsidP="00B472F7">
      <w:pPr>
        <w:rPr>
          <w:b/>
          <w:sz w:val="24"/>
          <w:szCs w:val="24"/>
          <w:u w:val="single"/>
        </w:rPr>
      </w:pPr>
      <w:r w:rsidRPr="00416B2E">
        <w:rPr>
          <w:b/>
          <w:sz w:val="24"/>
          <w:szCs w:val="24"/>
          <w:u w:val="single"/>
        </w:rPr>
        <w:t>Parents who pay monthly:</w:t>
      </w:r>
    </w:p>
    <w:p w14:paraId="0B5D69C1" w14:textId="77777777" w:rsidR="00B472F7" w:rsidRPr="00416B2E" w:rsidRDefault="00B472F7" w:rsidP="00B472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6B2E">
        <w:rPr>
          <w:sz w:val="24"/>
          <w:szCs w:val="24"/>
        </w:rPr>
        <w:t>Invoices will be issued by the 20</w:t>
      </w:r>
      <w:r w:rsidRPr="00416B2E">
        <w:rPr>
          <w:sz w:val="24"/>
          <w:szCs w:val="24"/>
          <w:vertAlign w:val="superscript"/>
        </w:rPr>
        <w:t>th</w:t>
      </w:r>
      <w:r w:rsidRPr="00416B2E">
        <w:rPr>
          <w:sz w:val="24"/>
          <w:szCs w:val="24"/>
        </w:rPr>
        <w:t xml:space="preserve"> of a month for the advance payment of the next month’s fees</w:t>
      </w:r>
    </w:p>
    <w:p w14:paraId="19AEBAA0" w14:textId="77777777" w:rsidR="00B472F7" w:rsidRPr="00416B2E" w:rsidRDefault="00B472F7" w:rsidP="00B472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6B2E">
        <w:rPr>
          <w:sz w:val="24"/>
          <w:szCs w:val="24"/>
        </w:rPr>
        <w:t>We expect payment for the month in advance, and to be received by the 1</w:t>
      </w:r>
      <w:r w:rsidRPr="00416B2E">
        <w:rPr>
          <w:sz w:val="24"/>
          <w:szCs w:val="24"/>
          <w:vertAlign w:val="superscript"/>
        </w:rPr>
        <w:t>st</w:t>
      </w:r>
      <w:r w:rsidRPr="00416B2E">
        <w:rPr>
          <w:sz w:val="24"/>
          <w:szCs w:val="24"/>
        </w:rPr>
        <w:t xml:space="preserve"> of that month.</w:t>
      </w:r>
    </w:p>
    <w:p w14:paraId="5F3A57BA" w14:textId="77777777" w:rsidR="00B472F7" w:rsidRPr="00416B2E" w:rsidRDefault="00B472F7" w:rsidP="00B472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6B2E">
        <w:rPr>
          <w:sz w:val="24"/>
          <w:szCs w:val="24"/>
        </w:rPr>
        <w:t>Week</w:t>
      </w:r>
      <w:r w:rsidR="009C13AF">
        <w:rPr>
          <w:sz w:val="24"/>
          <w:szCs w:val="24"/>
        </w:rPr>
        <w:t xml:space="preserve"> </w:t>
      </w:r>
      <w:r w:rsidRPr="00416B2E">
        <w:rPr>
          <w:sz w:val="24"/>
          <w:szCs w:val="24"/>
        </w:rPr>
        <w:t xml:space="preserve">1: a </w:t>
      </w:r>
      <w:r w:rsidR="009C13AF">
        <w:rPr>
          <w:sz w:val="24"/>
          <w:szCs w:val="24"/>
        </w:rPr>
        <w:t>member of staff (the Finance A</w:t>
      </w:r>
      <w:r w:rsidRPr="00416B2E">
        <w:rPr>
          <w:sz w:val="24"/>
          <w:szCs w:val="24"/>
        </w:rPr>
        <w:t>dministrator) will check during the first week of the month to see which bills have not been paid. Parents who have not paid will be given a statement which will go home with the child on their next session.</w:t>
      </w:r>
    </w:p>
    <w:p w14:paraId="5C445EF9" w14:textId="77777777" w:rsidR="00B472F7" w:rsidRPr="00416B2E" w:rsidRDefault="00B472F7" w:rsidP="00B472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6B2E">
        <w:rPr>
          <w:sz w:val="24"/>
          <w:szCs w:val="24"/>
        </w:rPr>
        <w:t>Week 2: if the bill is still unpaid a letter will be sent to the home address asking for prompt payment and warning that the child will not be accepted to the nursery in week 3 if payment is not received</w:t>
      </w:r>
    </w:p>
    <w:p w14:paraId="45FC5F95" w14:textId="77777777" w:rsidR="00B472F7" w:rsidRPr="00416B2E" w:rsidRDefault="00B472F7" w:rsidP="00B472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6B2E">
        <w:rPr>
          <w:sz w:val="24"/>
          <w:szCs w:val="24"/>
        </w:rPr>
        <w:t xml:space="preserve">Week 3: if the bill is still unpaid the child is not to be accepted into the nursery and a solicitors letter will be send threatening legal action if payment is not received. </w:t>
      </w:r>
    </w:p>
    <w:p w14:paraId="7DEBAAE5" w14:textId="77777777" w:rsidR="00B472F7" w:rsidRPr="00416B2E" w:rsidRDefault="00B472F7" w:rsidP="00B472F7">
      <w:pPr>
        <w:rPr>
          <w:b/>
          <w:sz w:val="24"/>
          <w:szCs w:val="24"/>
          <w:u w:val="single"/>
        </w:rPr>
      </w:pPr>
      <w:r w:rsidRPr="00416B2E">
        <w:rPr>
          <w:b/>
          <w:sz w:val="24"/>
          <w:szCs w:val="24"/>
          <w:u w:val="single"/>
        </w:rPr>
        <w:t>Parents who pay weekly:</w:t>
      </w:r>
    </w:p>
    <w:p w14:paraId="5508163D" w14:textId="77777777" w:rsidR="00B472F7" w:rsidRPr="00416B2E" w:rsidRDefault="00B472F7" w:rsidP="00B472F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16B2E">
        <w:rPr>
          <w:sz w:val="24"/>
          <w:szCs w:val="24"/>
        </w:rPr>
        <w:t>Parents who pay weekly are expected to pay during the week before for the next weeks childcare</w:t>
      </w:r>
    </w:p>
    <w:p w14:paraId="324A1686" w14:textId="77777777" w:rsidR="00B472F7" w:rsidRPr="00416B2E" w:rsidRDefault="00B472F7" w:rsidP="00B472F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16B2E">
        <w:rPr>
          <w:sz w:val="24"/>
          <w:szCs w:val="24"/>
        </w:rPr>
        <w:t>Week of childcare: A member of staff (the</w:t>
      </w:r>
      <w:r w:rsidR="009C13AF">
        <w:rPr>
          <w:sz w:val="24"/>
          <w:szCs w:val="24"/>
        </w:rPr>
        <w:t xml:space="preserve"> F</w:t>
      </w:r>
      <w:r w:rsidRPr="00416B2E">
        <w:rPr>
          <w:sz w:val="24"/>
          <w:szCs w:val="24"/>
        </w:rPr>
        <w:t xml:space="preserve">inance </w:t>
      </w:r>
      <w:r w:rsidR="009C13AF">
        <w:rPr>
          <w:sz w:val="24"/>
          <w:szCs w:val="24"/>
        </w:rPr>
        <w:t>A</w:t>
      </w:r>
      <w:r w:rsidRPr="00416B2E">
        <w:rPr>
          <w:sz w:val="24"/>
          <w:szCs w:val="24"/>
        </w:rPr>
        <w:t>dministrator) will check each week to see which parents who pay weekly have not paid. Any who have not paid will be sent a statement to go home with the child.</w:t>
      </w:r>
    </w:p>
    <w:p w14:paraId="5F4EEFE4" w14:textId="77777777" w:rsidR="00B472F7" w:rsidRPr="00416B2E" w:rsidRDefault="00B472F7" w:rsidP="00B472F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16B2E">
        <w:rPr>
          <w:sz w:val="24"/>
          <w:szCs w:val="24"/>
        </w:rPr>
        <w:t>Week 2: if the bill is still unpaid a letter will be sent to the home address asking for prompt payment and warning that the child will not be accepted to the nursery from week 3 if payment is not received</w:t>
      </w:r>
    </w:p>
    <w:p w14:paraId="7255D62A" w14:textId="77777777" w:rsidR="00B472F7" w:rsidRPr="00416B2E" w:rsidRDefault="00B472F7" w:rsidP="00B472F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16B2E">
        <w:rPr>
          <w:sz w:val="24"/>
          <w:szCs w:val="24"/>
        </w:rPr>
        <w:t xml:space="preserve">Week 3: if the bill is still unpaid the child is not to be accepted into the nursery and a </w:t>
      </w:r>
      <w:r w:rsidR="009C13AF" w:rsidRPr="00416B2E">
        <w:rPr>
          <w:sz w:val="24"/>
          <w:szCs w:val="24"/>
        </w:rPr>
        <w:t>solicitor’s</w:t>
      </w:r>
      <w:r w:rsidRPr="00416B2E">
        <w:rPr>
          <w:sz w:val="24"/>
          <w:szCs w:val="24"/>
        </w:rPr>
        <w:t xml:space="preserve"> letter will be sent threatening legal action if payment is not received.</w:t>
      </w:r>
    </w:p>
    <w:p w14:paraId="62060F61" w14:textId="77777777" w:rsidR="00B472F7" w:rsidRPr="00416B2E" w:rsidRDefault="00B472F7" w:rsidP="00416B2E">
      <w:pPr>
        <w:pStyle w:val="ListParagraph"/>
        <w:rPr>
          <w:sz w:val="24"/>
          <w:szCs w:val="24"/>
        </w:rPr>
      </w:pPr>
    </w:p>
    <w:p w14:paraId="1D88DB79" w14:textId="77777777" w:rsidR="00B472F7" w:rsidRDefault="009C13AF" w:rsidP="00B472F7">
      <w:pPr>
        <w:rPr>
          <w:sz w:val="24"/>
          <w:szCs w:val="24"/>
        </w:rPr>
      </w:pPr>
      <w:r>
        <w:rPr>
          <w:sz w:val="24"/>
          <w:szCs w:val="24"/>
        </w:rPr>
        <w:t>Notes: P</w:t>
      </w:r>
      <w:r w:rsidR="00416B2E">
        <w:rPr>
          <w:sz w:val="24"/>
          <w:szCs w:val="24"/>
        </w:rPr>
        <w:t>arents who contact the nursery and offer payment</w:t>
      </w:r>
      <w:r>
        <w:rPr>
          <w:sz w:val="24"/>
          <w:szCs w:val="24"/>
        </w:rPr>
        <w:t>s by instalments for</w:t>
      </w:r>
      <w:r w:rsidR="00416B2E">
        <w:rPr>
          <w:sz w:val="24"/>
          <w:szCs w:val="24"/>
        </w:rPr>
        <w:t xml:space="preserve"> that month</w:t>
      </w:r>
      <w:r>
        <w:rPr>
          <w:sz w:val="24"/>
          <w:szCs w:val="24"/>
        </w:rPr>
        <w:t>’</w:t>
      </w:r>
      <w:r w:rsidR="00416B2E">
        <w:rPr>
          <w:sz w:val="24"/>
          <w:szCs w:val="24"/>
        </w:rPr>
        <w:t xml:space="preserve">s money may negotiate on a case by case basis with the </w:t>
      </w:r>
      <w:r>
        <w:rPr>
          <w:sz w:val="24"/>
          <w:szCs w:val="24"/>
        </w:rPr>
        <w:t>F</w:t>
      </w:r>
      <w:r w:rsidR="00416B2E">
        <w:rPr>
          <w:sz w:val="24"/>
          <w:szCs w:val="24"/>
        </w:rPr>
        <w:t xml:space="preserve">inance </w:t>
      </w:r>
      <w:r>
        <w:rPr>
          <w:sz w:val="24"/>
          <w:szCs w:val="24"/>
        </w:rPr>
        <w:t>A</w:t>
      </w:r>
      <w:r w:rsidR="00416B2E">
        <w:rPr>
          <w:sz w:val="24"/>
          <w:szCs w:val="24"/>
        </w:rPr>
        <w:t>dministrator. However</w:t>
      </w:r>
      <w:r>
        <w:rPr>
          <w:sz w:val="24"/>
          <w:szCs w:val="24"/>
        </w:rPr>
        <w:t>,</w:t>
      </w:r>
      <w:r w:rsidR="00416B2E">
        <w:rPr>
          <w:sz w:val="24"/>
          <w:szCs w:val="24"/>
        </w:rPr>
        <w:t xml:space="preserve"> if that agreement is not kept to, they will not be allowed to build up any further debt. The child will not be accepted into t</w:t>
      </w:r>
      <w:r>
        <w:rPr>
          <w:sz w:val="24"/>
          <w:szCs w:val="24"/>
        </w:rPr>
        <w:t>he nursery for a following month</w:t>
      </w:r>
      <w:r w:rsidR="00416B2E">
        <w:rPr>
          <w:sz w:val="24"/>
          <w:szCs w:val="24"/>
        </w:rPr>
        <w:t xml:space="preserve"> while debts are outstanding.</w:t>
      </w:r>
    </w:p>
    <w:p w14:paraId="265885A1" w14:textId="77777777" w:rsidR="00416B2E" w:rsidRDefault="00416B2E" w:rsidP="00B472F7">
      <w:pPr>
        <w:rPr>
          <w:sz w:val="24"/>
          <w:szCs w:val="24"/>
        </w:rPr>
      </w:pPr>
      <w:r>
        <w:rPr>
          <w:sz w:val="24"/>
          <w:szCs w:val="24"/>
        </w:rPr>
        <w:t xml:space="preserve">Currently there are a number of parents paying by childcare vouchers during the month. There have been no issues of non-payment thus so far with this method. For the time being this arrangement will stand. </w:t>
      </w:r>
    </w:p>
    <w:p w14:paraId="2D0B2EB5" w14:textId="77777777" w:rsidR="00C106B0" w:rsidRDefault="00C106B0" w:rsidP="00B472F7">
      <w:pPr>
        <w:rPr>
          <w:sz w:val="24"/>
          <w:szCs w:val="24"/>
        </w:rPr>
      </w:pPr>
      <w:r>
        <w:rPr>
          <w:sz w:val="24"/>
          <w:szCs w:val="24"/>
        </w:rPr>
        <w:t xml:space="preserve">Signed on behalf of Pear Tree Nursery: </w:t>
      </w:r>
    </w:p>
    <w:p w14:paraId="210B9898" w14:textId="5FC3426D" w:rsidR="00C106B0" w:rsidRDefault="00C106B0" w:rsidP="00B472F7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 w:rsidR="00596A5F">
        <w:rPr>
          <w:rFonts w:ascii="Arial" w:hAnsi="Arial" w:cs="Arial"/>
        </w:rPr>
        <w:t>03.01.2020</w:t>
      </w:r>
    </w:p>
    <w:p w14:paraId="54E9B398" w14:textId="3DD37F2A" w:rsidR="00255D4B" w:rsidRPr="00416B2E" w:rsidRDefault="00760D4A" w:rsidP="00B472F7">
      <w:pPr>
        <w:rPr>
          <w:sz w:val="24"/>
          <w:szCs w:val="24"/>
        </w:rPr>
      </w:pPr>
      <w:r>
        <w:rPr>
          <w:sz w:val="24"/>
          <w:szCs w:val="24"/>
        </w:rPr>
        <w:t xml:space="preserve">To be reviewed: </w:t>
      </w:r>
      <w:r w:rsidR="00596A5F">
        <w:rPr>
          <w:rFonts w:ascii="Arial" w:hAnsi="Arial" w:cs="Arial"/>
        </w:rPr>
        <w:t>03.01.202</w:t>
      </w:r>
      <w:r w:rsidR="00596A5F">
        <w:rPr>
          <w:rFonts w:ascii="Arial" w:hAnsi="Arial" w:cs="Arial"/>
        </w:rPr>
        <w:t>1</w:t>
      </w:r>
      <w:bookmarkStart w:id="0" w:name="_GoBack"/>
      <w:bookmarkEnd w:id="0"/>
    </w:p>
    <w:sectPr w:rsidR="00255D4B" w:rsidRPr="00416B2E" w:rsidSect="00416B2E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737DC"/>
    <w:multiLevelType w:val="hybridMultilevel"/>
    <w:tmpl w:val="71263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52CC4"/>
    <w:multiLevelType w:val="hybridMultilevel"/>
    <w:tmpl w:val="3AD8C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70C"/>
    <w:rsid w:val="00094366"/>
    <w:rsid w:val="001E73D1"/>
    <w:rsid w:val="00255D4B"/>
    <w:rsid w:val="00416B2E"/>
    <w:rsid w:val="00596A5F"/>
    <w:rsid w:val="00741AD7"/>
    <w:rsid w:val="00760D4A"/>
    <w:rsid w:val="0087281E"/>
    <w:rsid w:val="009C13AF"/>
    <w:rsid w:val="00B472F7"/>
    <w:rsid w:val="00BE770C"/>
    <w:rsid w:val="00C106B0"/>
    <w:rsid w:val="00CD2ADA"/>
    <w:rsid w:val="00F1411D"/>
    <w:rsid w:val="00F4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EE873"/>
  <w15:docId w15:val="{5D160A36-7BA6-486D-AE03-322A2B9F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7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7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baker</dc:creator>
  <cp:lastModifiedBy>Pear Tree Nursery</cp:lastModifiedBy>
  <cp:revision>2</cp:revision>
  <cp:lastPrinted>2020-02-19T09:33:00Z</cp:lastPrinted>
  <dcterms:created xsi:type="dcterms:W3CDTF">2020-02-19T09:33:00Z</dcterms:created>
  <dcterms:modified xsi:type="dcterms:W3CDTF">2020-02-19T09:33:00Z</dcterms:modified>
</cp:coreProperties>
</file>