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6CE71" w14:textId="77777777" w:rsidR="00451801" w:rsidRPr="002C52B6" w:rsidRDefault="00BF4EA6" w:rsidP="00BF4EA6">
      <w:pPr>
        <w:pStyle w:val="H1"/>
        <w:jc w:val="both"/>
        <w:rPr>
          <w:rFonts w:asciiTheme="minorHAnsi" w:hAnsiTheme="minorHAnsi"/>
          <w:u w:val="single"/>
        </w:rPr>
      </w:pPr>
      <w:r w:rsidRPr="002C52B6">
        <w:rPr>
          <w:rFonts w:asciiTheme="minorHAnsi" w:hAnsiTheme="minorHAnsi"/>
          <w:noProof/>
          <w:lang w:eastAsia="en-GB"/>
        </w:rPr>
        <w:drawing>
          <wp:inline distT="0" distB="0" distL="0" distR="0" wp14:anchorId="39AB07B2" wp14:editId="7152FC98">
            <wp:extent cx="741871" cy="741871"/>
            <wp:effectExtent l="0" t="0" r="1270" b="1270"/>
            <wp:docPr id="1" name="Picture 1" descr="C:\Users\Pear Tree Nursery\Pictures\Pear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r Tree Nursery\Pictures\Peartre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868" cy="741868"/>
                    </a:xfrm>
                    <a:prstGeom prst="rect">
                      <a:avLst/>
                    </a:prstGeom>
                    <a:noFill/>
                    <a:ln>
                      <a:noFill/>
                    </a:ln>
                  </pic:spPr>
                </pic:pic>
              </a:graphicData>
            </a:graphic>
          </wp:inline>
        </w:drawing>
      </w:r>
      <w:r>
        <w:rPr>
          <w:rFonts w:asciiTheme="minorHAnsi" w:hAnsiTheme="minorHAnsi"/>
          <w:b w:val="0"/>
        </w:rPr>
        <w:t xml:space="preserve">                       </w:t>
      </w:r>
      <w:r w:rsidR="00222C78">
        <w:rPr>
          <w:rFonts w:asciiTheme="minorHAnsi" w:hAnsiTheme="minorHAnsi"/>
          <w:u w:val="single"/>
        </w:rPr>
        <w:t>Child Absence policy</w:t>
      </w:r>
    </w:p>
    <w:p w14:paraId="7AEA8689" w14:textId="77777777" w:rsidR="00451801" w:rsidRPr="002C52B6" w:rsidRDefault="00451801" w:rsidP="00451801">
      <w:pPr>
        <w:pStyle w:val="deleteasappropriate"/>
        <w:rPr>
          <w:rFonts w:asciiTheme="minorHAnsi" w:hAnsiTheme="minorHAnsi"/>
        </w:rPr>
      </w:pPr>
      <w:r w:rsidRPr="002C52B6">
        <w:rPr>
          <w:rFonts w:asciiTheme="minorHAnsi" w:hAnsiTheme="minorHAnsi"/>
        </w:rPr>
        <w:t xml:space="preserve"> </w:t>
      </w:r>
    </w:p>
    <w:p w14:paraId="12382C89" w14:textId="77777777" w:rsidR="00724D9D" w:rsidRDefault="00724D9D" w:rsidP="00451801">
      <w:pPr>
        <w:rPr>
          <w:rFonts w:asciiTheme="minorHAnsi" w:hAnsiTheme="minorHAnsi"/>
        </w:rPr>
      </w:pPr>
      <w:r w:rsidRPr="002C52B6">
        <w:rPr>
          <w:rFonts w:asciiTheme="minorHAnsi" w:hAnsiTheme="minorHAnsi"/>
        </w:rPr>
        <w:t xml:space="preserve">Here at Pear Tree Nursery we aim to promote children’s wellbeing and </w:t>
      </w:r>
      <w:r w:rsidR="00222C78">
        <w:rPr>
          <w:rFonts w:asciiTheme="minorHAnsi" w:hAnsiTheme="minorHAnsi"/>
        </w:rPr>
        <w:t xml:space="preserve">development at all times and so encourage parents to bring their children on a regular basis, except in circumstances when the child is poorly. </w:t>
      </w:r>
    </w:p>
    <w:p w14:paraId="10113381" w14:textId="77777777" w:rsidR="00222C78" w:rsidRPr="002C52B6" w:rsidRDefault="00222C78" w:rsidP="00451801">
      <w:pPr>
        <w:rPr>
          <w:rFonts w:asciiTheme="minorHAnsi" w:hAnsiTheme="minorHAnsi"/>
        </w:rPr>
      </w:pPr>
    </w:p>
    <w:p w14:paraId="7EF18405" w14:textId="77777777" w:rsidR="00724D9D" w:rsidRPr="002C52B6" w:rsidRDefault="00724D9D" w:rsidP="00724D9D">
      <w:pPr>
        <w:rPr>
          <w:rFonts w:asciiTheme="minorHAnsi" w:hAnsiTheme="minorHAnsi"/>
          <w:b/>
          <w:u w:val="single"/>
        </w:rPr>
      </w:pPr>
      <w:r w:rsidRPr="002C52B6">
        <w:rPr>
          <w:rFonts w:asciiTheme="minorHAnsi" w:hAnsiTheme="minorHAnsi"/>
          <w:b/>
          <w:u w:val="single"/>
        </w:rPr>
        <w:t>Procedures</w:t>
      </w:r>
    </w:p>
    <w:p w14:paraId="1262C1CF" w14:textId="77777777" w:rsidR="00724D9D" w:rsidRDefault="00222C78" w:rsidP="00222C78">
      <w:pPr>
        <w:pStyle w:val="ListParagraph"/>
        <w:numPr>
          <w:ilvl w:val="0"/>
          <w:numId w:val="7"/>
        </w:numPr>
        <w:rPr>
          <w:rFonts w:asciiTheme="minorHAnsi" w:hAnsiTheme="minorHAnsi"/>
        </w:rPr>
      </w:pPr>
      <w:r>
        <w:rPr>
          <w:rFonts w:asciiTheme="minorHAnsi" w:hAnsiTheme="minorHAnsi"/>
        </w:rPr>
        <w:t xml:space="preserve">If a child should be absent from nursery, then we expect parents to call us in a morning to inform us of why the child is </w:t>
      </w:r>
      <w:r w:rsidR="00C4514D">
        <w:rPr>
          <w:rFonts w:asciiTheme="minorHAnsi" w:hAnsiTheme="minorHAnsi"/>
        </w:rPr>
        <w:t xml:space="preserve">going to be </w:t>
      </w:r>
      <w:r>
        <w:rPr>
          <w:rFonts w:asciiTheme="minorHAnsi" w:hAnsiTheme="minorHAnsi"/>
        </w:rPr>
        <w:t>absent.</w:t>
      </w:r>
    </w:p>
    <w:p w14:paraId="71B1DDC4" w14:textId="77777777" w:rsidR="00222C78" w:rsidRDefault="00222C78" w:rsidP="00222C78">
      <w:pPr>
        <w:pStyle w:val="ListParagraph"/>
        <w:numPr>
          <w:ilvl w:val="0"/>
          <w:numId w:val="7"/>
        </w:numPr>
        <w:rPr>
          <w:rFonts w:asciiTheme="minorHAnsi" w:hAnsiTheme="minorHAnsi"/>
        </w:rPr>
      </w:pPr>
      <w:r>
        <w:rPr>
          <w:rFonts w:asciiTheme="minorHAnsi" w:hAnsiTheme="minorHAnsi"/>
        </w:rPr>
        <w:t>Parents are given our contact details during admission, along with a checklist that asks parents to store our number in their phone so they can call when their child will be absent.</w:t>
      </w:r>
    </w:p>
    <w:p w14:paraId="4F95918D" w14:textId="77777777" w:rsidR="00222C78" w:rsidRDefault="00222C78" w:rsidP="00222C78">
      <w:pPr>
        <w:pStyle w:val="ListParagraph"/>
        <w:numPr>
          <w:ilvl w:val="0"/>
          <w:numId w:val="7"/>
        </w:numPr>
        <w:rPr>
          <w:rFonts w:asciiTheme="minorHAnsi" w:hAnsiTheme="minorHAnsi"/>
        </w:rPr>
      </w:pPr>
      <w:r>
        <w:rPr>
          <w:rFonts w:asciiTheme="minorHAnsi" w:hAnsiTheme="minorHAnsi"/>
        </w:rPr>
        <w:t>When we are informed that a child will be absent, we will cancel their lunch order and this will be deducted from their invoice. However, if parents do not inform us of absences a lunch will still be ordered and charged for.</w:t>
      </w:r>
    </w:p>
    <w:p w14:paraId="37FDB70C" w14:textId="77777777" w:rsidR="00C4514D" w:rsidRDefault="00C4514D" w:rsidP="00222C78">
      <w:pPr>
        <w:pStyle w:val="ListParagraph"/>
        <w:numPr>
          <w:ilvl w:val="0"/>
          <w:numId w:val="7"/>
        </w:numPr>
        <w:rPr>
          <w:rFonts w:asciiTheme="minorHAnsi" w:hAnsiTheme="minorHAnsi"/>
        </w:rPr>
      </w:pPr>
      <w:r>
        <w:rPr>
          <w:rFonts w:asciiTheme="minorHAnsi" w:hAnsiTheme="minorHAnsi"/>
        </w:rPr>
        <w:t>Sessions are still charged for in full if a child is absent.</w:t>
      </w:r>
    </w:p>
    <w:p w14:paraId="1B64259F" w14:textId="77777777" w:rsidR="00222C78" w:rsidRDefault="00222C78" w:rsidP="00222C78">
      <w:pPr>
        <w:pStyle w:val="ListParagraph"/>
        <w:numPr>
          <w:ilvl w:val="0"/>
          <w:numId w:val="7"/>
        </w:numPr>
        <w:rPr>
          <w:rFonts w:asciiTheme="minorHAnsi" w:hAnsiTheme="minorHAnsi"/>
        </w:rPr>
      </w:pPr>
      <w:r>
        <w:rPr>
          <w:rFonts w:asciiTheme="minorHAnsi" w:hAnsiTheme="minorHAnsi"/>
        </w:rPr>
        <w:t>We write on our registers if a child is absent and whether we have had a phone call or not. Registers are archived for 6 years after the child has left.</w:t>
      </w:r>
    </w:p>
    <w:p w14:paraId="6C040B91" w14:textId="77777777" w:rsidR="00BF4EA6" w:rsidRDefault="00BF4EA6" w:rsidP="00222C78">
      <w:pPr>
        <w:pStyle w:val="ListParagraph"/>
        <w:numPr>
          <w:ilvl w:val="0"/>
          <w:numId w:val="7"/>
        </w:numPr>
        <w:rPr>
          <w:rFonts w:asciiTheme="minorHAnsi" w:hAnsiTheme="minorHAnsi"/>
        </w:rPr>
      </w:pPr>
      <w:r>
        <w:rPr>
          <w:rFonts w:asciiTheme="minorHAnsi" w:hAnsiTheme="minorHAnsi"/>
        </w:rPr>
        <w:t xml:space="preserve">If children who receive funding do not turn in for 10 consecutive sessions then we will inform children’s services at Cumbria County Council. </w:t>
      </w:r>
    </w:p>
    <w:p w14:paraId="723CAC77" w14:textId="77777777" w:rsidR="00C4514D" w:rsidRPr="00C4514D" w:rsidRDefault="00C4514D" w:rsidP="00C4514D">
      <w:pPr>
        <w:rPr>
          <w:rFonts w:asciiTheme="minorHAnsi" w:hAnsiTheme="minorHAnsi"/>
          <w:b/>
          <w:u w:val="single"/>
        </w:rPr>
      </w:pPr>
      <w:r>
        <w:rPr>
          <w:rFonts w:asciiTheme="minorHAnsi" w:hAnsiTheme="minorHAnsi"/>
          <w:b/>
          <w:u w:val="single"/>
        </w:rPr>
        <w:t>Uninformed absences</w:t>
      </w:r>
    </w:p>
    <w:p w14:paraId="1CB13590" w14:textId="77777777" w:rsidR="00C4514D" w:rsidRDefault="00222C78" w:rsidP="00222C78">
      <w:pPr>
        <w:pStyle w:val="ListParagraph"/>
        <w:numPr>
          <w:ilvl w:val="0"/>
          <w:numId w:val="7"/>
        </w:numPr>
        <w:rPr>
          <w:rFonts w:asciiTheme="minorHAnsi" w:hAnsiTheme="minorHAnsi"/>
        </w:rPr>
      </w:pPr>
      <w:r>
        <w:rPr>
          <w:rFonts w:asciiTheme="minorHAnsi" w:hAnsiTheme="minorHAnsi"/>
        </w:rPr>
        <w:t xml:space="preserve">If a child does not arrive at nursery and we do not receive a phone call then we will note this on the register. </w:t>
      </w:r>
    </w:p>
    <w:p w14:paraId="5560912E" w14:textId="77777777" w:rsidR="00C4514D" w:rsidRDefault="00C4514D" w:rsidP="00222C78">
      <w:pPr>
        <w:pStyle w:val="ListParagraph"/>
        <w:numPr>
          <w:ilvl w:val="0"/>
          <w:numId w:val="7"/>
        </w:numPr>
        <w:rPr>
          <w:rFonts w:asciiTheme="minorHAnsi" w:hAnsiTheme="minorHAnsi"/>
        </w:rPr>
      </w:pPr>
      <w:r>
        <w:rPr>
          <w:rFonts w:asciiTheme="minorHAnsi" w:hAnsiTheme="minorHAnsi"/>
        </w:rPr>
        <w:t>If the child does not turn in for a second session, then we will contact the parent to find out why the child is missing from nursery.</w:t>
      </w:r>
    </w:p>
    <w:p w14:paraId="74AE7091" w14:textId="77777777" w:rsidR="00C4514D" w:rsidRDefault="00C4514D" w:rsidP="00222C78">
      <w:pPr>
        <w:pStyle w:val="ListParagraph"/>
        <w:numPr>
          <w:ilvl w:val="0"/>
          <w:numId w:val="7"/>
        </w:numPr>
        <w:rPr>
          <w:rFonts w:asciiTheme="minorHAnsi" w:hAnsiTheme="minorHAnsi"/>
        </w:rPr>
      </w:pPr>
      <w:r>
        <w:rPr>
          <w:rFonts w:asciiTheme="minorHAnsi" w:hAnsiTheme="minorHAnsi"/>
        </w:rPr>
        <w:t xml:space="preserve">If the parents do not answer or return the call that day, we will contact the emergency contacts on the admissions forms. </w:t>
      </w:r>
    </w:p>
    <w:p w14:paraId="6321693A" w14:textId="77777777" w:rsidR="00C4514D" w:rsidRDefault="00C4514D" w:rsidP="00222C78">
      <w:pPr>
        <w:pStyle w:val="ListParagraph"/>
        <w:numPr>
          <w:ilvl w:val="0"/>
          <w:numId w:val="7"/>
        </w:numPr>
        <w:rPr>
          <w:rFonts w:asciiTheme="minorHAnsi" w:hAnsiTheme="minorHAnsi"/>
        </w:rPr>
      </w:pPr>
      <w:r>
        <w:rPr>
          <w:rFonts w:asciiTheme="minorHAnsi" w:hAnsiTheme="minorHAnsi"/>
        </w:rPr>
        <w:t>If we still do not have any reply then we will write a log of concern.</w:t>
      </w:r>
    </w:p>
    <w:p w14:paraId="13CECE55" w14:textId="77777777" w:rsidR="00C4514D" w:rsidRPr="00C4514D" w:rsidRDefault="00C4514D" w:rsidP="00C4514D">
      <w:pPr>
        <w:rPr>
          <w:rFonts w:asciiTheme="minorHAnsi" w:hAnsiTheme="minorHAnsi"/>
          <w:b/>
          <w:u w:val="single"/>
        </w:rPr>
      </w:pPr>
      <w:r w:rsidRPr="00C4514D">
        <w:rPr>
          <w:rFonts w:asciiTheme="minorHAnsi" w:hAnsiTheme="minorHAnsi"/>
          <w:b/>
          <w:u w:val="single"/>
        </w:rPr>
        <w:t>Uninformed absences of children with plans in place</w:t>
      </w:r>
    </w:p>
    <w:p w14:paraId="7FCE5ACE" w14:textId="77777777" w:rsidR="00222C78" w:rsidRDefault="00222C78" w:rsidP="00222C78">
      <w:pPr>
        <w:pStyle w:val="ListParagraph"/>
        <w:numPr>
          <w:ilvl w:val="0"/>
          <w:numId w:val="7"/>
        </w:numPr>
        <w:rPr>
          <w:rFonts w:asciiTheme="minorHAnsi" w:hAnsiTheme="minorHAnsi"/>
        </w:rPr>
      </w:pPr>
      <w:r>
        <w:rPr>
          <w:rFonts w:asciiTheme="minorHAnsi" w:hAnsiTheme="minorHAnsi"/>
        </w:rPr>
        <w:t>If the child is looked after, has an EHA in place, SEN support plan or a child protection plan</w:t>
      </w:r>
      <w:r w:rsidR="00C4514D">
        <w:rPr>
          <w:rFonts w:asciiTheme="minorHAnsi" w:hAnsiTheme="minorHAnsi"/>
        </w:rPr>
        <w:t xml:space="preserve"> then we will endeavour to contact the parent within 1 hour to seek information as to why the child has not arrived at the setting.</w:t>
      </w:r>
    </w:p>
    <w:p w14:paraId="2A7E9F6D" w14:textId="77777777" w:rsidR="00C4514D" w:rsidRDefault="00C4514D" w:rsidP="00222C78">
      <w:pPr>
        <w:pStyle w:val="ListParagraph"/>
        <w:numPr>
          <w:ilvl w:val="0"/>
          <w:numId w:val="7"/>
        </w:numPr>
        <w:rPr>
          <w:rFonts w:asciiTheme="minorHAnsi" w:hAnsiTheme="minorHAnsi"/>
        </w:rPr>
      </w:pPr>
      <w:r>
        <w:rPr>
          <w:rFonts w:asciiTheme="minorHAnsi" w:hAnsiTheme="minorHAnsi"/>
        </w:rPr>
        <w:t>If the parents do not answer, or return the phone call then we will write a log of concern.</w:t>
      </w:r>
    </w:p>
    <w:p w14:paraId="56B6E58C" w14:textId="77777777" w:rsidR="00C4514D" w:rsidRPr="00222C78" w:rsidRDefault="00C4514D" w:rsidP="00222C78">
      <w:pPr>
        <w:pStyle w:val="ListParagraph"/>
        <w:numPr>
          <w:ilvl w:val="0"/>
          <w:numId w:val="7"/>
        </w:numPr>
        <w:rPr>
          <w:rFonts w:asciiTheme="minorHAnsi" w:hAnsiTheme="minorHAnsi"/>
        </w:rPr>
      </w:pPr>
      <w:r>
        <w:rPr>
          <w:rFonts w:asciiTheme="minorHAnsi" w:hAnsiTheme="minorHAnsi"/>
        </w:rPr>
        <w:t xml:space="preserve">If the child doesn’t turn in for a second session then we will try to contact the parents again, along with the listed emergency contacts that were provided on admission. If we still have no response we will contact the health visitor. </w:t>
      </w:r>
    </w:p>
    <w:p w14:paraId="41911A9B" w14:textId="77777777" w:rsidR="00724D9D" w:rsidRPr="002C52B6" w:rsidRDefault="00724D9D" w:rsidP="00724D9D">
      <w:pPr>
        <w:rPr>
          <w:rFonts w:asciiTheme="minorHAnsi" w:hAnsiTheme="minorHAnsi"/>
        </w:rPr>
      </w:pPr>
    </w:p>
    <w:tbl>
      <w:tblPr>
        <w:tblW w:w="5000" w:type="pct"/>
        <w:tblLook w:val="01E0" w:firstRow="1" w:lastRow="1" w:firstColumn="1" w:lastColumn="1" w:noHBand="0" w:noVBand="0"/>
      </w:tblPr>
      <w:tblGrid>
        <w:gridCol w:w="9026"/>
      </w:tblGrid>
      <w:tr w:rsidR="00724D9D" w:rsidRPr="002C52B6" w14:paraId="503194E9" w14:textId="77777777" w:rsidTr="003D76D9">
        <w:tc>
          <w:tcPr>
            <w:tcW w:w="2178" w:type="pct"/>
            <w:vAlign w:val="bottom"/>
          </w:tcPr>
          <w:p w14:paraId="76B6719D" w14:textId="77777777" w:rsidR="00724D9D" w:rsidRPr="002C52B6" w:rsidRDefault="00724D9D" w:rsidP="00BF4EA6">
            <w:pPr>
              <w:spacing w:line="360" w:lineRule="auto"/>
              <w:rPr>
                <w:rFonts w:asciiTheme="minorHAnsi" w:hAnsiTheme="minorHAnsi" w:cstheme="minorHAnsi"/>
              </w:rPr>
            </w:pPr>
            <w:r w:rsidRPr="002C52B6">
              <w:rPr>
                <w:rFonts w:asciiTheme="minorHAnsi" w:hAnsiTheme="minorHAnsi" w:cstheme="minorHAnsi"/>
              </w:rPr>
              <w:t>This policy was adopted at a meeting of        Pear Tree Nursery</w:t>
            </w:r>
          </w:p>
        </w:tc>
      </w:tr>
      <w:tr w:rsidR="00724D9D" w:rsidRPr="002C52B6" w14:paraId="122FB2CA" w14:textId="77777777" w:rsidTr="003D76D9">
        <w:tc>
          <w:tcPr>
            <w:tcW w:w="2178" w:type="pct"/>
            <w:vAlign w:val="bottom"/>
          </w:tcPr>
          <w:p w14:paraId="192A98AC" w14:textId="7C622D16" w:rsidR="00724D9D" w:rsidRPr="002C52B6" w:rsidRDefault="00724D9D" w:rsidP="00CE6204">
            <w:pPr>
              <w:spacing w:line="360" w:lineRule="auto"/>
              <w:rPr>
                <w:rFonts w:asciiTheme="minorHAnsi" w:hAnsiTheme="minorHAnsi" w:cstheme="minorHAnsi"/>
              </w:rPr>
            </w:pPr>
            <w:r w:rsidRPr="002C52B6">
              <w:rPr>
                <w:rFonts w:asciiTheme="minorHAnsi" w:hAnsiTheme="minorHAnsi" w:cstheme="minorHAnsi"/>
              </w:rPr>
              <w:t xml:space="preserve">Held on            </w:t>
            </w:r>
            <w:r w:rsidR="002C52B6">
              <w:rPr>
                <w:rFonts w:asciiTheme="minorHAnsi" w:hAnsiTheme="minorHAnsi" w:cstheme="minorHAnsi"/>
              </w:rPr>
              <w:t xml:space="preserve">                         </w:t>
            </w:r>
            <w:r w:rsidR="00087D2B">
              <w:rPr>
                <w:rFonts w:asciiTheme="minorHAnsi" w:hAnsiTheme="minorHAnsi" w:cstheme="minorHAnsi"/>
              </w:rPr>
              <w:t xml:space="preserve">                             </w:t>
            </w:r>
            <w:r w:rsidR="002353A0">
              <w:rPr>
                <w:rFonts w:asciiTheme="minorHAnsi" w:hAnsiTheme="minorHAnsi" w:cstheme="minorHAnsi"/>
              </w:rPr>
              <w:t>03.01.2020</w:t>
            </w:r>
            <w:bookmarkStart w:id="0" w:name="_GoBack"/>
            <w:bookmarkEnd w:id="0"/>
            <w:r w:rsidRPr="002C52B6">
              <w:rPr>
                <w:rFonts w:asciiTheme="minorHAnsi" w:hAnsiTheme="minorHAnsi" w:cstheme="minorHAnsi"/>
              </w:rPr>
              <w:t xml:space="preserve">                                                  </w:t>
            </w:r>
          </w:p>
        </w:tc>
      </w:tr>
      <w:tr w:rsidR="00724D9D" w:rsidRPr="002C52B6" w14:paraId="253A71D2" w14:textId="77777777" w:rsidTr="003D76D9">
        <w:tc>
          <w:tcPr>
            <w:tcW w:w="2178" w:type="pct"/>
            <w:vAlign w:val="bottom"/>
          </w:tcPr>
          <w:p w14:paraId="4AEA9A9E" w14:textId="0A237EB6" w:rsidR="00724D9D" w:rsidRPr="002C52B6" w:rsidRDefault="00724D9D" w:rsidP="00CE6204">
            <w:pPr>
              <w:spacing w:line="360" w:lineRule="auto"/>
              <w:rPr>
                <w:rFonts w:asciiTheme="minorHAnsi" w:hAnsiTheme="minorHAnsi" w:cstheme="minorHAnsi"/>
              </w:rPr>
            </w:pPr>
            <w:r w:rsidRPr="002C52B6">
              <w:rPr>
                <w:rFonts w:asciiTheme="minorHAnsi" w:hAnsiTheme="minorHAnsi" w:cstheme="minorHAnsi"/>
              </w:rPr>
              <w:t xml:space="preserve">Date to be reviewed                                           </w:t>
            </w:r>
            <w:r w:rsidR="002353A0">
              <w:rPr>
                <w:rFonts w:asciiTheme="minorHAnsi" w:hAnsiTheme="minorHAnsi" w:cstheme="minorHAnsi"/>
              </w:rPr>
              <w:t>03.01.2021</w:t>
            </w:r>
          </w:p>
        </w:tc>
      </w:tr>
      <w:tr w:rsidR="00724D9D" w:rsidRPr="002C52B6" w14:paraId="3C87D398" w14:textId="77777777" w:rsidTr="003D76D9">
        <w:tc>
          <w:tcPr>
            <w:tcW w:w="2178" w:type="pct"/>
            <w:vAlign w:val="bottom"/>
          </w:tcPr>
          <w:p w14:paraId="4E2D57A2" w14:textId="77777777" w:rsidR="00724D9D" w:rsidRPr="002C52B6" w:rsidRDefault="00724D9D" w:rsidP="00BF4EA6">
            <w:pPr>
              <w:spacing w:line="360" w:lineRule="auto"/>
              <w:rPr>
                <w:rFonts w:asciiTheme="minorHAnsi" w:hAnsiTheme="minorHAnsi" w:cstheme="minorHAnsi"/>
              </w:rPr>
            </w:pPr>
            <w:r w:rsidRPr="002C52B6">
              <w:rPr>
                <w:rFonts w:asciiTheme="minorHAnsi" w:hAnsiTheme="minorHAnsi" w:cstheme="minorHAnsi"/>
              </w:rPr>
              <w:t>Signed on behalf of the provider</w:t>
            </w:r>
          </w:p>
        </w:tc>
      </w:tr>
      <w:tr w:rsidR="00724D9D" w:rsidRPr="002C52B6" w14:paraId="79C58AF7" w14:textId="77777777" w:rsidTr="003D76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14:paraId="41CD3DB8" w14:textId="77777777" w:rsidR="00BF4EA6" w:rsidRPr="002C52B6" w:rsidRDefault="00BF4EA6" w:rsidP="00724D9D">
            <w:pPr>
              <w:spacing w:line="360" w:lineRule="auto"/>
              <w:rPr>
                <w:rFonts w:asciiTheme="minorHAnsi" w:hAnsiTheme="minorHAnsi" w:cstheme="minorHAnsi"/>
              </w:rPr>
            </w:pPr>
            <w:r>
              <w:rPr>
                <w:rFonts w:asciiTheme="minorHAnsi" w:hAnsiTheme="minorHAnsi" w:cstheme="minorHAnsi"/>
              </w:rPr>
              <w:t xml:space="preserve">Name of signatory </w:t>
            </w:r>
          </w:p>
        </w:tc>
      </w:tr>
      <w:tr w:rsidR="00724D9D" w:rsidRPr="002C52B6" w14:paraId="50B51FFC" w14:textId="77777777" w:rsidTr="003D76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14:paraId="2A711EBE" w14:textId="77777777" w:rsidR="00724D9D" w:rsidRPr="002C52B6" w:rsidRDefault="00724D9D" w:rsidP="00724D9D">
            <w:pPr>
              <w:spacing w:line="360" w:lineRule="auto"/>
              <w:rPr>
                <w:rFonts w:asciiTheme="minorHAnsi" w:hAnsiTheme="minorHAnsi" w:cstheme="minorHAnsi"/>
              </w:rPr>
            </w:pPr>
            <w:r w:rsidRPr="002C52B6">
              <w:rPr>
                <w:rFonts w:asciiTheme="minorHAnsi" w:hAnsiTheme="minorHAnsi" w:cstheme="minorHAnsi"/>
              </w:rPr>
              <w:t>Role of signatory (e.g. chair, director or owner)</w:t>
            </w:r>
          </w:p>
        </w:tc>
      </w:tr>
    </w:tbl>
    <w:p w14:paraId="4F98F2E4" w14:textId="77777777" w:rsidR="00724D9D" w:rsidRDefault="00724D9D" w:rsidP="00451801"/>
    <w:sectPr w:rsidR="00724D9D" w:rsidSect="00CE6204">
      <w:footerReference w:type="default" r:id="rId8"/>
      <w:pgSz w:w="11906" w:h="16838"/>
      <w:pgMar w:top="270" w:right="1440" w:bottom="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4ABD" w14:textId="77777777" w:rsidR="00705966" w:rsidRDefault="00705966" w:rsidP="006E04C0">
      <w:r>
        <w:separator/>
      </w:r>
    </w:p>
  </w:endnote>
  <w:endnote w:type="continuationSeparator" w:id="0">
    <w:p w14:paraId="2BF8395A" w14:textId="77777777" w:rsidR="00705966" w:rsidRDefault="00705966" w:rsidP="006E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63F4" w14:textId="77777777" w:rsidR="006E04C0" w:rsidRDefault="006E04C0">
    <w:pPr>
      <w:pStyle w:val="Footer"/>
    </w:pPr>
  </w:p>
  <w:p w14:paraId="2FC44934" w14:textId="77777777" w:rsidR="00E7241B" w:rsidRDefault="00E72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1579F" w14:textId="77777777" w:rsidR="00705966" w:rsidRDefault="00705966" w:rsidP="006E04C0">
      <w:r>
        <w:separator/>
      </w:r>
    </w:p>
  </w:footnote>
  <w:footnote w:type="continuationSeparator" w:id="0">
    <w:p w14:paraId="53A3D26B" w14:textId="77777777" w:rsidR="00705966" w:rsidRDefault="00705966" w:rsidP="006E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37A46"/>
    <w:multiLevelType w:val="hybridMultilevel"/>
    <w:tmpl w:val="6310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61E09"/>
    <w:multiLevelType w:val="hybridMultilevel"/>
    <w:tmpl w:val="D77A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13C0B"/>
    <w:multiLevelType w:val="hybridMultilevel"/>
    <w:tmpl w:val="586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01"/>
    <w:rsid w:val="00087D2B"/>
    <w:rsid w:val="000F69F1"/>
    <w:rsid w:val="001C14BB"/>
    <w:rsid w:val="001E4E56"/>
    <w:rsid w:val="00222C78"/>
    <w:rsid w:val="00222FFA"/>
    <w:rsid w:val="002353A0"/>
    <w:rsid w:val="002C52B6"/>
    <w:rsid w:val="00451801"/>
    <w:rsid w:val="00457C1D"/>
    <w:rsid w:val="00610201"/>
    <w:rsid w:val="006E04C0"/>
    <w:rsid w:val="00705966"/>
    <w:rsid w:val="00724D9D"/>
    <w:rsid w:val="00987128"/>
    <w:rsid w:val="00BF4EA6"/>
    <w:rsid w:val="00C4514D"/>
    <w:rsid w:val="00C5192D"/>
    <w:rsid w:val="00C73B14"/>
    <w:rsid w:val="00CE6204"/>
    <w:rsid w:val="00DB66E1"/>
    <w:rsid w:val="00E6087E"/>
    <w:rsid w:val="00E7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CD90"/>
  <w15:docId w15:val="{E7981BB7-DD5B-4603-950C-1B6A7324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0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451801"/>
    <w:pPr>
      <w:pageBreakBefore/>
      <w:jc w:val="center"/>
    </w:pPr>
    <w:rPr>
      <w:b/>
      <w:sz w:val="36"/>
    </w:rPr>
  </w:style>
  <w:style w:type="paragraph" w:customStyle="1" w:styleId="H2">
    <w:name w:val="H2"/>
    <w:basedOn w:val="Normal"/>
    <w:next w:val="Normal"/>
    <w:qFormat/>
    <w:rsid w:val="00451801"/>
    <w:pPr>
      <w:keepNext/>
    </w:pPr>
    <w:rPr>
      <w:rFonts w:cs="Arial"/>
      <w:b/>
    </w:rPr>
  </w:style>
  <w:style w:type="paragraph" w:customStyle="1" w:styleId="MeetsEYFS">
    <w:name w:val="Meets EYFS"/>
    <w:basedOn w:val="Normal"/>
    <w:qFormat/>
    <w:rsid w:val="00451801"/>
    <w:pPr>
      <w:jc w:val="left"/>
    </w:pPr>
    <w:rPr>
      <w:sz w:val="20"/>
    </w:rPr>
  </w:style>
  <w:style w:type="paragraph" w:customStyle="1" w:styleId="deleteasappropriate">
    <w:name w:val="delete as appropriate"/>
    <w:basedOn w:val="Normal"/>
    <w:qFormat/>
    <w:rsid w:val="00451801"/>
    <w:rPr>
      <w:i/>
      <w:sz w:val="20"/>
    </w:rPr>
  </w:style>
  <w:style w:type="paragraph" w:styleId="Header">
    <w:name w:val="header"/>
    <w:basedOn w:val="Normal"/>
    <w:link w:val="HeaderChar"/>
    <w:uiPriority w:val="99"/>
    <w:unhideWhenUsed/>
    <w:rsid w:val="006E04C0"/>
    <w:pPr>
      <w:tabs>
        <w:tab w:val="center" w:pos="4513"/>
        <w:tab w:val="right" w:pos="9026"/>
      </w:tabs>
    </w:pPr>
  </w:style>
  <w:style w:type="character" w:customStyle="1" w:styleId="HeaderChar">
    <w:name w:val="Header Char"/>
    <w:basedOn w:val="DefaultParagraphFont"/>
    <w:link w:val="Header"/>
    <w:uiPriority w:val="99"/>
    <w:rsid w:val="006E04C0"/>
    <w:rPr>
      <w:rFonts w:ascii="Arial" w:eastAsia="Times New Roman" w:hAnsi="Arial" w:cs="Times New Roman"/>
      <w:sz w:val="24"/>
      <w:szCs w:val="24"/>
    </w:rPr>
  </w:style>
  <w:style w:type="paragraph" w:styleId="Footer">
    <w:name w:val="footer"/>
    <w:basedOn w:val="Normal"/>
    <w:link w:val="FooterChar"/>
    <w:uiPriority w:val="99"/>
    <w:unhideWhenUsed/>
    <w:rsid w:val="006E04C0"/>
    <w:pPr>
      <w:tabs>
        <w:tab w:val="center" w:pos="4513"/>
        <w:tab w:val="right" w:pos="9026"/>
      </w:tabs>
    </w:pPr>
  </w:style>
  <w:style w:type="character" w:customStyle="1" w:styleId="FooterChar">
    <w:name w:val="Footer Char"/>
    <w:basedOn w:val="DefaultParagraphFont"/>
    <w:link w:val="Footer"/>
    <w:uiPriority w:val="99"/>
    <w:rsid w:val="006E04C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E04C0"/>
    <w:rPr>
      <w:rFonts w:ascii="Tahoma" w:hAnsi="Tahoma" w:cs="Tahoma"/>
      <w:sz w:val="16"/>
      <w:szCs w:val="16"/>
    </w:rPr>
  </w:style>
  <w:style w:type="character" w:customStyle="1" w:styleId="BalloonTextChar">
    <w:name w:val="Balloon Text Char"/>
    <w:basedOn w:val="DefaultParagraphFont"/>
    <w:link w:val="BalloonText"/>
    <w:uiPriority w:val="99"/>
    <w:semiHidden/>
    <w:rsid w:val="006E04C0"/>
    <w:rPr>
      <w:rFonts w:ascii="Tahoma" w:eastAsia="Times New Roman" w:hAnsi="Tahoma" w:cs="Tahoma"/>
      <w:sz w:val="16"/>
      <w:szCs w:val="16"/>
    </w:rPr>
  </w:style>
  <w:style w:type="paragraph" w:styleId="ListParagraph">
    <w:name w:val="List Paragraph"/>
    <w:basedOn w:val="Normal"/>
    <w:uiPriority w:val="34"/>
    <w:qFormat/>
    <w:rsid w:val="0072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1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Mason (NDNA)</dc:creator>
  <cp:lastModifiedBy>Pear Tree Nursery</cp:lastModifiedBy>
  <cp:revision>2</cp:revision>
  <cp:lastPrinted>2017-08-01T11:30:00Z</cp:lastPrinted>
  <dcterms:created xsi:type="dcterms:W3CDTF">2019-12-19T14:34:00Z</dcterms:created>
  <dcterms:modified xsi:type="dcterms:W3CDTF">2019-12-19T14:34:00Z</dcterms:modified>
</cp:coreProperties>
</file>